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3F" w:rsidRPr="000E2D92" w:rsidRDefault="00B1753F" w:rsidP="000E2D9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B3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Аналитический отчет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итогам мониторинга оказания муниципальных услуг и  оценки эффективности деятельности учреждений города Ханты-Мансийска</w:t>
      </w:r>
      <w:r>
        <w:rPr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 формированием планов по решению выявленных проблем</w:t>
      </w:r>
      <w:r w:rsidRPr="00B175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за 2013</w:t>
      </w:r>
      <w:r w:rsidRPr="004B37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год.</w:t>
      </w:r>
    </w:p>
    <w:p w:rsidR="00E2034C" w:rsidRDefault="0038318A" w:rsidP="00E2034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Мониторинг оказания муниципальных услуг</w:t>
      </w:r>
      <w:r w:rsidR="00E203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>осуществляется</w:t>
      </w:r>
      <w:r w:rsidR="00B1753F"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главными распорядителями бюджетных средств</w:t>
      </w:r>
      <w:r w:rsidR="00E2034C">
        <w:rPr>
          <w:rFonts w:ascii="Times New Roman" w:hAnsi="Times New Roman" w:cs="Times New Roman"/>
          <w:color w:val="000000"/>
          <w:sz w:val="28"/>
          <w:szCs w:val="28"/>
        </w:rPr>
        <w:t xml:space="preserve"> города Ханты-Мансийска</w:t>
      </w:r>
      <w:r w:rsidR="00B1753F"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регулярно 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Постановления Администрации города </w:t>
      </w:r>
      <w:r>
        <w:rPr>
          <w:rFonts w:ascii="Times New Roman" w:hAnsi="Times New Roman" w:cs="Times New Roman"/>
          <w:color w:val="000000"/>
          <w:sz w:val="28"/>
          <w:szCs w:val="28"/>
        </w:rPr>
        <w:t>Ханты-Мансийска от 21.08.2009 №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 xml:space="preserve">676 «Об утверждении Порядка формирования, финансового обеспечения и мониторинга выполнения муниципальных заданий» </w:t>
      </w:r>
      <w:r w:rsidR="00B1753F"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путем сбора отчетов по утвержденным формам ежеквартально и за 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 xml:space="preserve">финансовый </w:t>
      </w:r>
      <w:r w:rsidR="00B1753F" w:rsidRPr="00757C57">
        <w:rPr>
          <w:rFonts w:ascii="Times New Roman" w:hAnsi="Times New Roman" w:cs="Times New Roman"/>
          <w:color w:val="000000"/>
          <w:sz w:val="28"/>
          <w:szCs w:val="28"/>
        </w:rPr>
        <w:t>год в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целом, а также на основании п</w:t>
      </w:r>
      <w:r w:rsidRPr="0038318A">
        <w:rPr>
          <w:rFonts w:ascii="Times New Roman" w:hAnsi="Times New Roman" w:cs="Times New Roman"/>
          <w:color w:val="000000"/>
          <w:sz w:val="28"/>
          <w:szCs w:val="28"/>
        </w:rPr>
        <w:t>риказ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8318A"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Департамента управления фина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8318A">
        <w:rPr>
          <w:rFonts w:ascii="Times New Roman" w:hAnsi="Times New Roman" w:cs="Times New Roman"/>
          <w:color w:val="000000"/>
          <w:sz w:val="28"/>
          <w:szCs w:val="28"/>
        </w:rPr>
        <w:t>сами Администрации города Ханты-Мансийска № 50 от 20.11.2012 "Об</w:t>
      </w:r>
      <w:proofErr w:type="gramEnd"/>
      <w:r w:rsidRPr="003831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8318A">
        <w:rPr>
          <w:rFonts w:ascii="Times New Roman" w:hAnsi="Times New Roman" w:cs="Times New Roman"/>
          <w:color w:val="000000"/>
          <w:sz w:val="28"/>
          <w:szCs w:val="28"/>
        </w:rPr>
        <w:t>утверждении Методики оценки эффективности и результативности выполнения муниципальных заданий на оказание муниципальных услуг (выполнение работ)"</w:t>
      </w:r>
      <w:r w:rsidR="00B175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формирования сводного отчета о проведении мониторинга выполнения муниципальных заданий на оказание муниципальных услуг</w:t>
      </w:r>
      <w:r w:rsidR="00E2034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End"/>
    </w:p>
    <w:p w:rsidR="00E2034C" w:rsidRDefault="00E2034C" w:rsidP="00E2034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Оценка выполнения муниципальных заданий проходит в несколько этапов: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эффективность использования бюджетных средств на выполнение муниципального задания на оказание муниципальных услуг (выполнение работ)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потребителей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оказания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оказания 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и результативности выполнения муниципального задания для каждой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оказываемой муниципальным учреждением;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</w:t>
      </w:r>
      <w:r w:rsidRPr="00FC01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C010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и результативности выполнения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задания.</w:t>
      </w:r>
    </w:p>
    <w:p w:rsidR="00E2034C" w:rsidRDefault="00E2034C" w:rsidP="00E2034C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34C" w:rsidRPr="00151A04" w:rsidRDefault="00E2034C" w:rsidP="00E2034C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Собрав и проанализировав сведения от главных распорядителей бюджетных средств по 50 муниципальным бюджетным и автономным учреждениям</w:t>
      </w:r>
      <w:r w:rsidRP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Ханты-Мансийска, получающим муниципальное задание, оказывающим 17 муниципальных услуг и выполняющим 4 муниципальные работы, Департамент управления финансами публикует сводный мониторинг результатов оценки эффективности и результативности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муниципальных заданий на оказание муниципальных услуг (выполнение работ) за 2013 год.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(Приложения 1, 2, 3, 4, 5).</w:t>
      </w:r>
    </w:p>
    <w:p w:rsidR="00E2034C" w:rsidRPr="00805BFC" w:rsidRDefault="00E2034C" w:rsidP="00E203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34C" w:rsidRDefault="00E2034C" w:rsidP="00E2034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 </w:t>
      </w:r>
      <w:r>
        <w:rPr>
          <w:rFonts w:ascii="Times New Roman" w:hAnsi="Times New Roman" w:cs="Times New Roman"/>
          <w:color w:val="000000"/>
          <w:sz w:val="28"/>
          <w:szCs w:val="28"/>
        </w:rPr>
        <w:t>результаты оценки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, следует вывод, что </w:t>
      </w:r>
      <w:r>
        <w:rPr>
          <w:rFonts w:ascii="Times New Roman" w:hAnsi="Times New Roman" w:cs="Times New Roman"/>
          <w:color w:val="000000"/>
          <w:sz w:val="28"/>
          <w:szCs w:val="28"/>
        </w:rPr>
        <w:t>все муниципальные задания муниципальных бюджетных учреждений города Ханты-Мансийска выполнены в полном объеме, либо перевыполнены.     Средняя оценка полноты эффективности использования бюджетных средств составляет 98,8 %, что говорит о рациональном планировании средств на выполнение муниципальных заданий согласно нормативным затратам, утвержденным отдельно по каждой муниципальной услуге. Средняя оценка по количеству потребителей услуг и объему муниципальной услуги, что иногда является разными показателями, составила 109,4%.</w:t>
      </w:r>
    </w:p>
    <w:p w:rsidR="00E2034C" w:rsidRDefault="00E2034C" w:rsidP="00E2034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показателей объема муниципальных услуг в меньшую сторону от утвержденных наблюдается по единичным муниципальным заданиям в сфере образования, что возникло вследствие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особенностей планирования показателей относительно учебного года, фактическое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комплектования групп и классов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перераспределением этого количества в другие муниципальные образовательные учреждения.</w:t>
      </w:r>
      <w:proofErr w:type="gramEnd"/>
      <w:r w:rsidRPr="00757C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Меньшие показатели объема муниципальных услуг, по сравнению с плановыми, выявлены также в сфере городского хозяйства и здравоохранения, а именно ритуальных услуг и оказания скорой медицинской помощи из-за особенностей приблизительного прогнозного характера возникновения необходимости оказания данной услуги, основанного на данных предыдущих периодов.</w:t>
      </w:r>
      <w:proofErr w:type="gramEnd"/>
      <w:r w:rsidRPr="00995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физической культуры и спорта, молодежной политики и СМИ </w:t>
      </w:r>
      <w:r w:rsidRPr="00757C57">
        <w:rPr>
          <w:rFonts w:ascii="Times New Roman" w:hAnsi="Times New Roman" w:cs="Times New Roman"/>
          <w:color w:val="000000"/>
          <w:sz w:val="28"/>
          <w:szCs w:val="28"/>
        </w:rPr>
        <w:t>показатели объема выполнения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757C57">
        <w:rPr>
          <w:rFonts w:ascii="Times New Roman" w:hAnsi="Times New Roman" w:cs="Times New Roman"/>
          <w:color w:val="000000"/>
          <w:sz w:val="28"/>
          <w:szCs w:val="28"/>
        </w:rPr>
        <w:t>напротив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имеют гораздо большее значение по сравнению с плановыми.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Так, особо можно отметить повышение на 67% выполнение объема услуги  по организации культурного досуга населения на базе учреждений и организаций культуры, на 47% по библиотечному</w:t>
      </w:r>
      <w:r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,  на 84% по организации</w:t>
      </w:r>
      <w:r w:rsidRPr="004C47A4">
        <w:rPr>
          <w:rFonts w:ascii="Times New Roman" w:hAnsi="Times New Roman" w:cs="Times New Roman"/>
          <w:color w:val="000000"/>
          <w:sz w:val="28"/>
          <w:szCs w:val="28"/>
        </w:rPr>
        <w:t xml:space="preserve"> занятий физической культурой и массовым спортом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дополнительному образованию в данной сфере в среднем по всем муниципальным услугам, на 7% по информированию жителей города о деятельности органов местного самоуправления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67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6% по всем муниципальным услугам в сфере молодежной политики.</w:t>
      </w:r>
    </w:p>
    <w:p w:rsidR="00E2034C" w:rsidRDefault="00E2034C" w:rsidP="00E2034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оценке показателей качества можно сказать, что повышение объемов  муниципальных услуг не повлияло негативно на качество их оказания.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Средняя оценка качества оказания муниципальных услуг составила 112,4%. Итоговая оценка складывается из совокупности отраслевых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показателей достижения непосредственных результатов деятельности, куда включаются такие значимые показатели, как удовлетворенность получателей муниципальных услуг, выявляемая в результате проведения анкетирования потребителей, опросов, регистрации официальных жалоб на нарушение стандартов качества оказания услуг, а также количества предписаний контрольных и надзорных органов в ходе проверок.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оценку качества включаются и показатели достижимых результатов в ходе оказания услуг, например, успеваемость обучающихся в </w:t>
      </w:r>
      <w:r w:rsidRPr="00FA37CB">
        <w:rPr>
          <w:rFonts w:ascii="Times New Roman" w:hAnsi="Times New Roman" w:cs="Times New Roman"/>
          <w:color w:val="000000"/>
          <w:sz w:val="28"/>
          <w:szCs w:val="28"/>
        </w:rPr>
        <w:t>образовательных учреждениях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уровень готовности к образовательной деятельности по направлениям у воспитанников дошкольных учреждений, </w:t>
      </w:r>
      <w:r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выполнение сбалансированности питания, </w:t>
      </w:r>
      <w:r w:rsidRPr="00FA37CB">
        <w:rPr>
          <w:rFonts w:ascii="Times New Roman" w:hAnsi="Times New Roman" w:cs="Times New Roman"/>
          <w:sz w:val="28"/>
          <w:szCs w:val="28"/>
        </w:rPr>
        <w:t>соответствие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37CB">
        <w:rPr>
          <w:rFonts w:ascii="Times New Roman" w:hAnsi="Times New Roman" w:cs="Times New Roman"/>
          <w:sz w:val="28"/>
          <w:szCs w:val="28"/>
        </w:rPr>
        <w:t>нормам государственного пожарного надзора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 безотказной работы линий наружного освещения, инженерного оборудования и конструкций зданий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пр.</w:t>
      </w:r>
      <w:r w:rsidRPr="00FA37C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</w:p>
    <w:p w:rsidR="00E2034C" w:rsidRDefault="00E2034C" w:rsidP="00E2034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высоким показателям качества оказания муниципальных услуг выделяются учреждения сферы культуры, оказывающие услугу по организации</w:t>
      </w:r>
      <w:r w:rsidRPr="00995F91">
        <w:rPr>
          <w:rFonts w:ascii="Times New Roman" w:hAnsi="Times New Roman" w:cs="Times New Roman"/>
          <w:color w:val="000000"/>
          <w:sz w:val="28"/>
          <w:szCs w:val="28"/>
        </w:rPr>
        <w:t xml:space="preserve"> культурного досуга населения на базе учреждений и организаций культуры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(превышение запланированного уровня в 2 раза) и по библиотечному обслуживанию населении (на 59%). Также значительное увеличение показателей оценки качества выявлено у большинства учреждений, оказывающих услуги в сфере образования. Большая масса учреждений по оценке качества находится на уровне исполнения 100%  и чуть выше.</w:t>
      </w:r>
    </w:p>
    <w:p w:rsidR="002776E5" w:rsidRDefault="00E2034C" w:rsidP="002776E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 сравнению с результатами данного анализа за 2012 год значение средней итоговой оценки эффективности и результативности выполнения муниципальных заданий изменилось со 104,4% до 109,8%, повышение показателя составило 5,4%. Средний показатель по объему всех муниципальных услуг города Ханты-Мансийска изменился со 107,7% до 127,0%, повышение составило 19,3%. Сводные показатели качества изменились при этом со 107,7% до 112,4%, повышение составило 4,7%.</w:t>
      </w:r>
      <w:proofErr w:type="gramEnd"/>
    </w:p>
    <w:p w:rsidR="002776E5" w:rsidRDefault="002776E5" w:rsidP="002776E5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Кроме тог</w:t>
      </w:r>
      <w:r w:rsidR="000E2D92">
        <w:rPr>
          <w:rFonts w:ascii="Times New Roman" w:hAnsi="Times New Roman" w:cs="Times New Roman"/>
          <w:color w:val="000000"/>
          <w:sz w:val="28"/>
          <w:szCs w:val="28"/>
        </w:rPr>
        <w:t xml:space="preserve"> в 2013 году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мониторинг оказания муниципальных услуг вместе </w:t>
      </w:r>
      <w:r w:rsidRPr="002776E5">
        <w:rPr>
          <w:rFonts w:ascii="Times New Roman" w:hAnsi="Times New Roman" w:cs="Times New Roman"/>
          <w:color w:val="000000"/>
          <w:sz w:val="28"/>
          <w:szCs w:val="28"/>
        </w:rPr>
        <w:t>с формированием планов по решению выявленных проблем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проводится в рамках «Оценки</w:t>
      </w:r>
      <w:r w:rsidRPr="002776E5">
        <w:rPr>
          <w:rFonts w:ascii="Times New Roman" w:hAnsi="Times New Roman" w:cs="Times New Roman"/>
          <w:color w:val="000000"/>
          <w:sz w:val="28"/>
          <w:szCs w:val="28"/>
        </w:rPr>
        <w:t xml:space="preserve"> эффективности деятельности учреждений города Ханты-Мансийска</w:t>
      </w:r>
      <w:r>
        <w:rPr>
          <w:rFonts w:ascii="Times New Roman" w:hAnsi="Times New Roman" w:cs="Times New Roman"/>
          <w:color w:val="000000"/>
          <w:sz w:val="28"/>
          <w:szCs w:val="28"/>
        </w:rPr>
        <w:t>», порядок которой утвержден постановлением Администрации города Ханты-</w:t>
      </w:r>
      <w:r w:rsidRPr="002776E5">
        <w:rPr>
          <w:rFonts w:ascii="Times New Roman" w:hAnsi="Times New Roman" w:cs="Times New Roman"/>
          <w:color w:val="000000"/>
          <w:sz w:val="28"/>
          <w:szCs w:val="28"/>
        </w:rPr>
        <w:t>Мансийска</w:t>
      </w:r>
      <w:r w:rsidRPr="002776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от </w:t>
      </w:r>
      <w:r w:rsidRPr="002776E5">
        <w:rPr>
          <w:rFonts w:ascii="Times New Roman" w:hAnsi="Times New Roman" w:cs="Times New Roman"/>
          <w:sz w:val="28"/>
        </w:rPr>
        <w:t xml:space="preserve">24.09.2012 </w:t>
      </w:r>
      <w:r>
        <w:rPr>
          <w:rFonts w:ascii="Times New Roman" w:hAnsi="Times New Roman" w:cs="Times New Roman"/>
          <w:sz w:val="28"/>
        </w:rPr>
        <w:t>№1092.</w:t>
      </w:r>
      <w:r w:rsidRPr="002776E5">
        <w:rPr>
          <w:rFonts w:ascii="Times New Roman" w:hAnsi="Times New Roman" w:cs="Times New Roman"/>
          <w:sz w:val="28"/>
        </w:rPr>
        <w:t xml:space="preserve">       </w:t>
      </w:r>
    </w:p>
    <w:p w:rsidR="002776E5" w:rsidRPr="00151A04" w:rsidRDefault="002776E5" w:rsidP="002776E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76E5">
        <w:rPr>
          <w:rFonts w:ascii="Times New Roman" w:hAnsi="Times New Roman" w:cs="Times New Roman"/>
          <w:sz w:val="28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Собрав и проанализировав сведения от главных распорядителей бюджетных средств по 50 муниципальным бюджетным и автономным учреждениям</w:t>
      </w:r>
      <w:r w:rsidRPr="00805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Ханты-Мансийска, получающим муниципальное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задание, оказывающим 17 муниципальных услуг и выполняющим 4 муниципальные работы, Департамент управления финансами публикует результаты оценки </w:t>
      </w:r>
      <w:r w:rsidRPr="002776E5">
        <w:rPr>
          <w:rFonts w:ascii="Times New Roman" w:hAnsi="Times New Roman" w:cs="Times New Roman"/>
          <w:color w:val="000000"/>
          <w:sz w:val="28"/>
          <w:szCs w:val="28"/>
        </w:rPr>
        <w:t>эффективности деятел</w:t>
      </w:r>
      <w:r w:rsidR="000E2D92">
        <w:rPr>
          <w:rFonts w:ascii="Times New Roman" w:hAnsi="Times New Roman" w:cs="Times New Roman"/>
          <w:color w:val="000000"/>
          <w:sz w:val="28"/>
          <w:szCs w:val="28"/>
        </w:rPr>
        <w:t xml:space="preserve">ьности учреждений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0E2D92" w:rsidRPr="000E2D92">
        <w:rPr>
          <w:rFonts w:ascii="Times New Roman" w:hAnsi="Times New Roman" w:cs="Times New Roman"/>
          <w:color w:val="000000"/>
          <w:sz w:val="28"/>
          <w:szCs w:val="28"/>
        </w:rPr>
        <w:t>сформированные планы по решению выявленных проблем</w:t>
      </w:r>
      <w:r w:rsidR="000E2D9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E2D92" w:rsidRPr="0015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(Приложения 6, 7, 8, 9</w:t>
      </w:r>
      <w:r w:rsidRPr="0015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proofErr w:type="gramEnd"/>
    </w:p>
    <w:p w:rsidR="002776E5" w:rsidRDefault="003A1AF8" w:rsidP="002776E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главные распорядители средств бюджета города Ханты-Мансийска оценили работу подведомственных муниципальных учреждений</w:t>
      </w:r>
      <w:r w:rsidR="0008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целом, как эффективную.</w:t>
      </w:r>
      <w:r w:rsidR="0008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подавляющем большинстве учреждений значение по оказанию муниципальных услуг находится выше 100% (среднее значение </w:t>
      </w:r>
      <w:r w:rsidR="00084026">
        <w:rPr>
          <w:rFonts w:ascii="Times New Roman" w:hAnsi="Times New Roman" w:cs="Times New Roman"/>
          <w:color w:val="000000"/>
          <w:sz w:val="28"/>
          <w:szCs w:val="28"/>
        </w:rPr>
        <w:t xml:space="preserve">109,4%) </w:t>
      </w:r>
      <w:r w:rsidR="0008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бюджетных средств по фактическому расходованию от </w:t>
      </w:r>
      <w:proofErr w:type="gramStart"/>
      <w:r w:rsidR="000840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запланированного</w:t>
      </w:r>
      <w:proofErr w:type="gramEnd"/>
      <w:r w:rsidR="00084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чуть ниже 100% (среднее значение </w:t>
      </w:r>
      <w:r w:rsidR="00084026">
        <w:rPr>
          <w:rFonts w:ascii="Times New Roman" w:hAnsi="Times New Roman" w:cs="Times New Roman"/>
          <w:color w:val="000000"/>
          <w:sz w:val="28"/>
          <w:szCs w:val="28"/>
        </w:rPr>
        <w:t>98,8 %).</w:t>
      </w:r>
    </w:p>
    <w:p w:rsidR="000A1631" w:rsidRDefault="000A1631" w:rsidP="007667F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 уровню пропускной мощности учреждения (отношения фактической пропускной способности к паспортной пропускной способности) можно сказать отдельно, что среднее значение данного показателя в сфере образования составляет 139,4% (</w:t>
      </w:r>
      <w:r w:rsidR="007667F4">
        <w:rPr>
          <w:rFonts w:ascii="Times New Roman" w:hAnsi="Times New Roman" w:cs="Times New Roman"/>
          <w:color w:val="000000"/>
          <w:sz w:val="28"/>
          <w:szCs w:val="28"/>
        </w:rPr>
        <w:t>на 1,7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7667F4">
        <w:rPr>
          <w:rFonts w:ascii="Times New Roman" w:hAnsi="Times New Roman" w:cs="Times New Roman"/>
          <w:color w:val="000000"/>
          <w:sz w:val="28"/>
          <w:szCs w:val="28"/>
        </w:rPr>
        <w:t>выше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сравнении с предыдущим периодом,  в сфере </w:t>
      </w:r>
      <w:r w:rsidR="007667F4">
        <w:rPr>
          <w:rFonts w:ascii="Times New Roman" w:hAnsi="Times New Roman" w:cs="Times New Roman"/>
          <w:color w:val="000000"/>
          <w:sz w:val="28"/>
          <w:szCs w:val="28"/>
        </w:rPr>
        <w:t xml:space="preserve">культуры, а именно </w:t>
      </w:r>
      <w:r>
        <w:rPr>
          <w:rFonts w:ascii="Times New Roman" w:hAnsi="Times New Roman" w:cs="Times New Roman"/>
          <w:color w:val="000000"/>
          <w:sz w:val="28"/>
          <w:szCs w:val="28"/>
        </w:rPr>
        <w:t>библиотечного обслуживания</w:t>
      </w:r>
      <w:r w:rsidR="007667F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напротив, данный показатель имеет значение 61% (на 26% ниже в сравнении с предыдущим периодом</w:t>
      </w:r>
      <w:r w:rsidR="007667F4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gramEnd"/>
    </w:p>
    <w:p w:rsidR="007667F4" w:rsidRPr="00890085" w:rsidRDefault="007667F4" w:rsidP="00766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Эти выявленные факты говорят о том, что в сфере образования учреждения загружены фактически более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чем </w:t>
      </w:r>
      <w:r w:rsidR="00FB0A43">
        <w:rPr>
          <w:rFonts w:ascii="Times New Roman" w:hAnsi="Times New Roman" w:cs="Times New Roman"/>
          <w:color w:val="000000"/>
          <w:sz w:val="28"/>
          <w:szCs w:val="28"/>
        </w:rPr>
        <w:t>это предусмотрено по паспорту учреждения, в сфере культуры учреждения, оказывающие услугу библиотечного обслуживания, наоборот</w:t>
      </w:r>
      <w:r w:rsidR="001B001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B0A43">
        <w:rPr>
          <w:rFonts w:ascii="Times New Roman" w:hAnsi="Times New Roman" w:cs="Times New Roman"/>
          <w:color w:val="000000"/>
          <w:sz w:val="28"/>
          <w:szCs w:val="28"/>
        </w:rPr>
        <w:t xml:space="preserve"> загружены не в полную силу. Решения данных выявленных проблем отражены в планах главных распорядителей </w:t>
      </w:r>
      <w:r w:rsidR="00B8048B">
        <w:rPr>
          <w:rFonts w:ascii="Times New Roman" w:hAnsi="Times New Roman" w:cs="Times New Roman"/>
          <w:color w:val="000000"/>
          <w:sz w:val="28"/>
          <w:szCs w:val="28"/>
        </w:rPr>
        <w:t xml:space="preserve">в расширении сети учреждений образования </w:t>
      </w:r>
      <w:r w:rsidR="00FB0A43">
        <w:rPr>
          <w:rFonts w:ascii="Times New Roman" w:hAnsi="Times New Roman" w:cs="Times New Roman"/>
          <w:color w:val="000000"/>
          <w:sz w:val="28"/>
          <w:szCs w:val="28"/>
        </w:rPr>
        <w:t xml:space="preserve">путем ввода в эксплуатацию в 2014 году 3-х дошкольных и 1 общеобразовательного учреждений и в популяризации библиотечного обслуживания путем создания и запуска сайта </w:t>
      </w:r>
      <w:r w:rsidR="00B8048B">
        <w:rPr>
          <w:rFonts w:ascii="Times New Roman" w:hAnsi="Times New Roman" w:cs="Times New Roman"/>
          <w:color w:val="000000"/>
          <w:sz w:val="28"/>
          <w:szCs w:val="28"/>
        </w:rPr>
        <w:t>учреждения.</w:t>
      </w:r>
      <w:r w:rsidR="00E62F5B">
        <w:rPr>
          <w:rFonts w:ascii="Times New Roman" w:hAnsi="Times New Roman" w:cs="Times New Roman"/>
          <w:color w:val="000000"/>
          <w:sz w:val="28"/>
          <w:szCs w:val="28"/>
        </w:rPr>
        <w:t xml:space="preserve"> Также для повышения уровня оказания муниципальных услуг в сфере культуры запланировано</w:t>
      </w:r>
      <w:r w:rsidR="00E62F5B" w:rsidRPr="00E62F5B">
        <w:rPr>
          <w:rFonts w:ascii="Times New Roman" w:hAnsi="Times New Roman" w:cs="Times New Roman"/>
        </w:rPr>
        <w:t xml:space="preserve"> </w:t>
      </w:r>
      <w:r w:rsidR="00E62F5B">
        <w:rPr>
          <w:rFonts w:ascii="Times New Roman" w:hAnsi="Times New Roman" w:cs="Times New Roman"/>
          <w:sz w:val="28"/>
          <w:szCs w:val="28"/>
        </w:rPr>
        <w:t>п</w:t>
      </w:r>
      <w:r w:rsidR="00E62F5B" w:rsidRPr="00E62F5B">
        <w:rPr>
          <w:rFonts w:ascii="Times New Roman" w:hAnsi="Times New Roman" w:cs="Times New Roman"/>
          <w:sz w:val="28"/>
          <w:szCs w:val="28"/>
        </w:rPr>
        <w:t>овышение имиджа учреждения, увеличение числа потребителей услуги, повышение доступности, оперативность получения информации</w:t>
      </w:r>
      <w:r w:rsidR="00E62F5B">
        <w:rPr>
          <w:rFonts w:ascii="Times New Roman" w:hAnsi="Times New Roman" w:cs="Times New Roman"/>
          <w:sz w:val="28"/>
          <w:szCs w:val="28"/>
        </w:rPr>
        <w:t xml:space="preserve"> путем модернизации сайта учреждения, оказывающего услугу, установки информационного табло и </w:t>
      </w:r>
      <w:r w:rsidR="00E62F5B" w:rsidRPr="00E62F5B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E62F5B">
        <w:rPr>
          <w:rFonts w:ascii="Times New Roman" w:hAnsi="Times New Roman" w:cs="Times New Roman"/>
          <w:sz w:val="28"/>
          <w:szCs w:val="28"/>
        </w:rPr>
        <w:t>-кодов</w:t>
      </w:r>
      <w:r w:rsidR="00E62F5B" w:rsidRPr="00E62F5B">
        <w:rPr>
          <w:rFonts w:ascii="Times New Roman" w:hAnsi="Times New Roman" w:cs="Times New Roman"/>
          <w:sz w:val="28"/>
          <w:szCs w:val="28"/>
        </w:rPr>
        <w:t xml:space="preserve"> на фасаде здания учреждения и на 16 памятниках,</w:t>
      </w:r>
      <w:r w:rsidR="00E62F5B">
        <w:rPr>
          <w:rFonts w:ascii="Times New Roman" w:hAnsi="Times New Roman" w:cs="Times New Roman"/>
          <w:sz w:val="28"/>
          <w:szCs w:val="28"/>
        </w:rPr>
        <w:t xml:space="preserve"> позволяющие получать полную информацию об объектах и деятельности а сети Интернет</w:t>
      </w:r>
      <w:proofErr w:type="gramStart"/>
      <w:r w:rsidR="00E62F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2F5B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890085">
        <w:rPr>
          <w:rFonts w:ascii="Times New Roman" w:hAnsi="Times New Roman" w:cs="Times New Roman"/>
          <w:sz w:val="28"/>
          <w:szCs w:val="28"/>
        </w:rPr>
        <w:t>предусмотрены</w:t>
      </w:r>
      <w:r w:rsidR="00E62F5B">
        <w:rPr>
          <w:rFonts w:ascii="Times New Roman" w:hAnsi="Times New Roman" w:cs="Times New Roman"/>
          <w:sz w:val="28"/>
          <w:szCs w:val="28"/>
        </w:rPr>
        <w:t xml:space="preserve"> сдача помещения </w:t>
      </w:r>
      <w:r w:rsidR="00890085">
        <w:rPr>
          <w:rFonts w:ascii="Times New Roman" w:hAnsi="Times New Roman" w:cs="Times New Roman"/>
          <w:sz w:val="28"/>
          <w:szCs w:val="28"/>
        </w:rPr>
        <w:t xml:space="preserve">учреждения в аренду </w:t>
      </w:r>
      <w:r w:rsidR="00E62F5B">
        <w:rPr>
          <w:rFonts w:ascii="Times New Roman" w:hAnsi="Times New Roman" w:cs="Times New Roman"/>
          <w:sz w:val="28"/>
          <w:szCs w:val="28"/>
        </w:rPr>
        <w:t>под кафе, что должно увеличить численность потребит</w:t>
      </w:r>
      <w:r w:rsidR="00890085">
        <w:rPr>
          <w:rFonts w:ascii="Times New Roman" w:hAnsi="Times New Roman" w:cs="Times New Roman"/>
          <w:sz w:val="28"/>
          <w:szCs w:val="28"/>
        </w:rPr>
        <w:t xml:space="preserve">елей, и </w:t>
      </w:r>
      <w:r w:rsidR="00890085" w:rsidRPr="00890085">
        <w:rPr>
          <w:rFonts w:ascii="Times New Roman" w:hAnsi="Times New Roman" w:cs="Times New Roman"/>
          <w:sz w:val="28"/>
          <w:szCs w:val="28"/>
        </w:rPr>
        <w:t>монтаж внутреннего видеонаблюдения, установка металлоискателей</w:t>
      </w:r>
      <w:r w:rsidR="00890085">
        <w:rPr>
          <w:rFonts w:ascii="Times New Roman" w:hAnsi="Times New Roman" w:cs="Times New Roman"/>
          <w:sz w:val="28"/>
          <w:szCs w:val="28"/>
        </w:rPr>
        <w:t xml:space="preserve">, что повысит </w:t>
      </w:r>
      <w:r w:rsidR="00890085" w:rsidRPr="00890085">
        <w:rPr>
          <w:rFonts w:ascii="Times New Roman" w:hAnsi="Times New Roman" w:cs="Times New Roman"/>
          <w:sz w:val="28"/>
          <w:szCs w:val="28"/>
        </w:rPr>
        <w:t xml:space="preserve">доверие потребителей к </w:t>
      </w:r>
      <w:r w:rsidR="00890085">
        <w:rPr>
          <w:rFonts w:ascii="Times New Roman" w:hAnsi="Times New Roman" w:cs="Times New Roman"/>
          <w:sz w:val="28"/>
          <w:szCs w:val="28"/>
        </w:rPr>
        <w:t>оказываемым услугам, обеспечит безопасность и сохранность.</w:t>
      </w:r>
    </w:p>
    <w:p w:rsidR="00E62F5B" w:rsidRDefault="00E62F5B" w:rsidP="00766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сфере здравоохранения по итогам мониторинга </w:t>
      </w:r>
      <w:r w:rsidR="00890085">
        <w:rPr>
          <w:rFonts w:ascii="Times New Roman" w:hAnsi="Times New Roman" w:cs="Times New Roman"/>
          <w:sz w:val="28"/>
          <w:szCs w:val="28"/>
        </w:rPr>
        <w:t>выявлен процент оказания муниципальной услуги на уровне 94,5% при 100%</w:t>
      </w:r>
      <w:r w:rsidR="00927578">
        <w:rPr>
          <w:rFonts w:ascii="Times New Roman" w:hAnsi="Times New Roman" w:cs="Times New Roman"/>
          <w:sz w:val="28"/>
          <w:szCs w:val="28"/>
        </w:rPr>
        <w:t>-ном</w:t>
      </w:r>
      <w:r w:rsidR="00890085">
        <w:rPr>
          <w:rFonts w:ascii="Times New Roman" w:hAnsi="Times New Roman" w:cs="Times New Roman"/>
          <w:sz w:val="28"/>
          <w:szCs w:val="28"/>
        </w:rPr>
        <w:t xml:space="preserve"> уровне использования бюджетных ассигнований, что говорит о </w:t>
      </w:r>
      <w:r w:rsidR="00927578">
        <w:rPr>
          <w:rFonts w:ascii="Times New Roman" w:hAnsi="Times New Roman" w:cs="Times New Roman"/>
          <w:sz w:val="28"/>
          <w:szCs w:val="28"/>
        </w:rPr>
        <w:t>не полной степени рациональности</w:t>
      </w:r>
      <w:proofErr w:type="gramStart"/>
      <w:r w:rsidR="009275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27578">
        <w:rPr>
          <w:rFonts w:ascii="Times New Roman" w:hAnsi="Times New Roman" w:cs="Times New Roman"/>
          <w:sz w:val="28"/>
          <w:szCs w:val="28"/>
        </w:rPr>
        <w:t xml:space="preserve"> Кроме того выявлено 2 жалобы на оказание муниципальной услуги и обеспеченность учреждения квалифицированными кадрами 75%.</w:t>
      </w:r>
      <w:r w:rsidR="0084039E">
        <w:rPr>
          <w:rFonts w:ascii="Times New Roman" w:hAnsi="Times New Roman" w:cs="Times New Roman"/>
          <w:sz w:val="28"/>
          <w:szCs w:val="28"/>
        </w:rPr>
        <w:t xml:space="preserve"> Для решения выявленных проблем запланирована передача </w:t>
      </w:r>
      <w:proofErr w:type="spellStart"/>
      <w:r w:rsidR="0084039E" w:rsidRPr="0084039E">
        <w:rPr>
          <w:rFonts w:ascii="Times New Roman" w:hAnsi="Times New Roman" w:cs="Times New Roman"/>
          <w:sz w:val="28"/>
          <w:szCs w:val="28"/>
        </w:rPr>
        <w:t>спецавтомобил</w:t>
      </w:r>
      <w:r w:rsidR="0084039E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="0084039E">
        <w:rPr>
          <w:rFonts w:ascii="Times New Roman" w:hAnsi="Times New Roman" w:cs="Times New Roman"/>
          <w:sz w:val="28"/>
          <w:szCs w:val="28"/>
        </w:rPr>
        <w:t xml:space="preserve"> в количестве 6 единиц, что </w:t>
      </w:r>
      <w:r w:rsidR="0084039E" w:rsidRPr="0084039E">
        <w:rPr>
          <w:rFonts w:ascii="Times New Roman" w:hAnsi="Times New Roman" w:cs="Times New Roman"/>
          <w:sz w:val="28"/>
          <w:szCs w:val="28"/>
        </w:rPr>
        <w:t>повы</w:t>
      </w:r>
      <w:r w:rsidR="0084039E">
        <w:rPr>
          <w:rFonts w:ascii="Times New Roman" w:hAnsi="Times New Roman" w:cs="Times New Roman"/>
          <w:sz w:val="28"/>
          <w:szCs w:val="28"/>
        </w:rPr>
        <w:t>сит качество</w:t>
      </w:r>
      <w:r w:rsidR="0084039E" w:rsidRPr="0084039E">
        <w:rPr>
          <w:rFonts w:ascii="Times New Roman" w:hAnsi="Times New Roman" w:cs="Times New Roman"/>
          <w:sz w:val="28"/>
          <w:szCs w:val="28"/>
        </w:rPr>
        <w:t xml:space="preserve"> оказываемых услуг, оперативность, доступность</w:t>
      </w:r>
      <w:r w:rsidR="0084039E">
        <w:rPr>
          <w:rFonts w:ascii="Times New Roman" w:hAnsi="Times New Roman" w:cs="Times New Roman"/>
          <w:sz w:val="28"/>
          <w:szCs w:val="28"/>
        </w:rPr>
        <w:t>, также будет разработан и запущен сайт учреждения</w:t>
      </w:r>
      <w:proofErr w:type="gramStart"/>
      <w:r w:rsidR="0084039E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39E">
        <w:rPr>
          <w:rFonts w:ascii="Times New Roman" w:hAnsi="Times New Roman" w:cs="Times New Roman"/>
          <w:sz w:val="28"/>
          <w:szCs w:val="28"/>
        </w:rPr>
        <w:t>Учреждение в 2014 году передается на окружной</w:t>
      </w:r>
      <w:r w:rsidR="0004356B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453BDF">
        <w:rPr>
          <w:rFonts w:ascii="Times New Roman" w:hAnsi="Times New Roman" w:cs="Times New Roman"/>
          <w:sz w:val="28"/>
          <w:szCs w:val="28"/>
        </w:rPr>
        <w:t>, следовательно, ожидается укомплектование кадрового состава.</w:t>
      </w:r>
    </w:p>
    <w:p w:rsidR="002F5417" w:rsidRDefault="00453BDF" w:rsidP="007667F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</w:t>
      </w:r>
      <w:r w:rsidR="00151A04">
        <w:rPr>
          <w:rFonts w:ascii="Times New Roman" w:hAnsi="Times New Roman" w:cs="Times New Roman"/>
          <w:sz w:val="28"/>
          <w:szCs w:val="28"/>
        </w:rPr>
        <w:t>ре физической культуры и спорта по итогам мониторинга выявлен высокий процент оказания муниципальных услуг при 100%-ном уровне освоения бюджетных ассигнований, что говорит об эффективной работе учреждений, оказывающих муниципальные услуги в данной сфере.</w:t>
      </w:r>
    </w:p>
    <w:p w:rsidR="00453BDF" w:rsidRPr="002F5417" w:rsidRDefault="00151A04" w:rsidP="002F541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целях повышения уровня оказания м</w:t>
      </w:r>
      <w:r w:rsidR="002F5417">
        <w:rPr>
          <w:rFonts w:ascii="Times New Roman" w:hAnsi="Times New Roman" w:cs="Times New Roman"/>
          <w:sz w:val="28"/>
          <w:szCs w:val="28"/>
        </w:rPr>
        <w:t>униципальных услуг запланированы такие мероприятия, как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51A04">
        <w:rPr>
          <w:rFonts w:ascii="Times New Roman" w:hAnsi="Times New Roman" w:cs="Times New Roman"/>
          <w:sz w:val="28"/>
          <w:szCs w:val="28"/>
        </w:rPr>
        <w:t>азвитие приносящей доход деятельности, разработка мероприятий коммерческого направления, привлекающие денежные средства в финансово-хозяйственную деятельность 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51A04">
        <w:rPr>
          <w:rFonts w:ascii="Times New Roman" w:hAnsi="Times New Roman" w:cs="Times New Roman"/>
          <w:sz w:val="28"/>
          <w:szCs w:val="28"/>
        </w:rPr>
        <w:t>открытие на существующей базе отделений по новым видам спорта</w:t>
      </w:r>
      <w:r w:rsidR="002F5417">
        <w:rPr>
          <w:rFonts w:ascii="Times New Roman" w:hAnsi="Times New Roman" w:cs="Times New Roman"/>
          <w:sz w:val="28"/>
          <w:szCs w:val="28"/>
        </w:rPr>
        <w:t>,</w:t>
      </w:r>
      <w:r w:rsidR="002F5417" w:rsidRPr="002F5417">
        <w:rPr>
          <w:rFonts w:ascii="Times New Roman" w:hAnsi="Times New Roman" w:cs="Times New Roman"/>
        </w:rPr>
        <w:t xml:space="preserve"> </w:t>
      </w:r>
      <w:r w:rsidR="002F5417" w:rsidRPr="002F5417">
        <w:rPr>
          <w:rFonts w:ascii="Times New Roman" w:hAnsi="Times New Roman" w:cs="Times New Roman"/>
          <w:sz w:val="28"/>
          <w:szCs w:val="28"/>
        </w:rPr>
        <w:t>организация физкультурно-оздоровительных занятий для граждан старшего поколения и людей с ограниченными возможностями</w:t>
      </w:r>
      <w:r w:rsidR="002F5417">
        <w:rPr>
          <w:rFonts w:ascii="Times New Roman" w:hAnsi="Times New Roman" w:cs="Times New Roman"/>
          <w:sz w:val="28"/>
          <w:szCs w:val="28"/>
        </w:rPr>
        <w:t xml:space="preserve">, </w:t>
      </w:r>
      <w:r w:rsidR="002F5417" w:rsidRPr="002F5417">
        <w:rPr>
          <w:rFonts w:ascii="Times New Roman" w:hAnsi="Times New Roman" w:cs="Times New Roman"/>
          <w:sz w:val="28"/>
          <w:szCs w:val="28"/>
        </w:rPr>
        <w:t>а также</w:t>
      </w:r>
      <w:r w:rsidR="002F5417">
        <w:rPr>
          <w:rFonts w:ascii="Times New Roman" w:hAnsi="Times New Roman" w:cs="Times New Roman"/>
          <w:sz w:val="28"/>
          <w:szCs w:val="28"/>
        </w:rPr>
        <w:t xml:space="preserve"> обновление </w:t>
      </w:r>
      <w:r w:rsidR="002F5417" w:rsidRPr="002F5417">
        <w:rPr>
          <w:rFonts w:ascii="Times New Roman" w:hAnsi="Times New Roman" w:cs="Times New Roman"/>
          <w:sz w:val="28"/>
          <w:szCs w:val="28"/>
        </w:rPr>
        <w:t>спортивного инвентаря для самостоятельных занятий физической культурой и спортом</w:t>
      </w:r>
      <w:r w:rsidR="002F5417">
        <w:rPr>
          <w:rFonts w:ascii="Times New Roman" w:hAnsi="Times New Roman" w:cs="Times New Roman"/>
          <w:sz w:val="28"/>
          <w:szCs w:val="28"/>
        </w:rPr>
        <w:t>, так</w:t>
      </w:r>
      <w:proofErr w:type="gramEnd"/>
      <w:r w:rsidR="002F5417">
        <w:rPr>
          <w:rFonts w:ascii="Times New Roman" w:hAnsi="Times New Roman" w:cs="Times New Roman"/>
          <w:sz w:val="28"/>
          <w:szCs w:val="28"/>
        </w:rPr>
        <w:t xml:space="preserve"> как выявленное значение степени износа основных средств равно 55% в одном из оказывающих данную услугу учреждении.</w:t>
      </w:r>
    </w:p>
    <w:p w:rsidR="00B8048B" w:rsidRPr="00805BFC" w:rsidRDefault="00B8048B" w:rsidP="007667F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Планы по решению выявленных проблем в оказании муниципальных услуг и деятельности учреждений в целом составляются главным образом на основе анализа отраслевых показателей, имеющих </w:t>
      </w:r>
      <w:r w:rsidR="00CD2287">
        <w:rPr>
          <w:rFonts w:ascii="Times New Roman" w:hAnsi="Times New Roman" w:cs="Times New Roman"/>
          <w:color w:val="000000"/>
          <w:sz w:val="28"/>
          <w:szCs w:val="28"/>
        </w:rPr>
        <w:t xml:space="preserve">узкую (специфическую) направленность. Планы анализируемого периода 2013 года и на </w:t>
      </w:r>
      <w:r w:rsidR="00667812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следующий период </w:t>
      </w:r>
      <w:r w:rsidR="00CD2287">
        <w:rPr>
          <w:rFonts w:ascii="Times New Roman" w:hAnsi="Times New Roman" w:cs="Times New Roman"/>
          <w:color w:val="000000"/>
          <w:sz w:val="28"/>
          <w:szCs w:val="28"/>
        </w:rPr>
        <w:t>2014 года согласно утвержденной форме опубликованы на официальном портале органов местного самоуправления города Ханты-Мансийска.</w:t>
      </w:r>
    </w:p>
    <w:p w:rsidR="00B1753F" w:rsidRPr="00CD2287" w:rsidRDefault="002776E5" w:rsidP="00CD228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6E5">
        <w:rPr>
          <w:rFonts w:ascii="Times New Roman" w:hAnsi="Times New Roman" w:cs="Times New Roman"/>
          <w:sz w:val="28"/>
        </w:rPr>
        <w:t xml:space="preserve">                                                          </w:t>
      </w:r>
    </w:p>
    <w:sectPr w:rsidR="00B1753F" w:rsidRPr="00CD2287" w:rsidSect="00C36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53F"/>
    <w:rsid w:val="0003786D"/>
    <w:rsid w:val="0004356B"/>
    <w:rsid w:val="00084026"/>
    <w:rsid w:val="000A1631"/>
    <w:rsid w:val="000E2D92"/>
    <w:rsid w:val="00151A04"/>
    <w:rsid w:val="001B0011"/>
    <w:rsid w:val="002776E5"/>
    <w:rsid w:val="002F5417"/>
    <w:rsid w:val="003059C4"/>
    <w:rsid w:val="0038318A"/>
    <w:rsid w:val="003A1AF8"/>
    <w:rsid w:val="003A63E3"/>
    <w:rsid w:val="00453BDF"/>
    <w:rsid w:val="00667812"/>
    <w:rsid w:val="007667F4"/>
    <w:rsid w:val="0084039E"/>
    <w:rsid w:val="008559B5"/>
    <w:rsid w:val="00890085"/>
    <w:rsid w:val="00927578"/>
    <w:rsid w:val="00B1753F"/>
    <w:rsid w:val="00B8048B"/>
    <w:rsid w:val="00BA20A6"/>
    <w:rsid w:val="00C36567"/>
    <w:rsid w:val="00CA09CE"/>
    <w:rsid w:val="00CD2287"/>
    <w:rsid w:val="00E2034C"/>
    <w:rsid w:val="00E62F5B"/>
    <w:rsid w:val="00FB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katsura</dc:creator>
  <cp:keywords/>
  <dc:description/>
  <cp:lastModifiedBy>katsura</cp:lastModifiedBy>
  <cp:revision>6</cp:revision>
  <dcterms:created xsi:type="dcterms:W3CDTF">2014-05-17T06:52:00Z</dcterms:created>
  <dcterms:modified xsi:type="dcterms:W3CDTF">2014-05-20T06:32:00Z</dcterms:modified>
</cp:coreProperties>
</file>